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proofErr w:type="spellStart"/>
      <w:r>
        <w:rPr>
          <w:rFonts w:cs="Times"/>
        </w:rPr>
        <w:t>McGeary</w:t>
      </w:r>
      <w:proofErr w:type="spellEnd"/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74D9F572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7B6FF2">
        <w:rPr>
          <w:b/>
        </w:rPr>
        <w:t>April 2020</w:t>
      </w:r>
    </w:p>
    <w:p w14:paraId="3D465D3C" w14:textId="77777777" w:rsidR="00677815" w:rsidRPr="00F54843" w:rsidRDefault="00677815" w:rsidP="00677815"/>
    <w:p w14:paraId="4B0D93E6" w14:textId="62EFBAB7" w:rsidR="007B6FF2" w:rsidRPr="007B6FF2" w:rsidRDefault="00677815" w:rsidP="007B6FF2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Releases </w:t>
      </w:r>
      <w:r w:rsidR="007B6FF2">
        <w:rPr>
          <w:b/>
        </w:rPr>
        <w:t xml:space="preserve">RF047-A </w:t>
      </w:r>
      <w:r w:rsidR="00D60DE7">
        <w:rPr>
          <w:b/>
        </w:rPr>
        <w:t>Cable Assembly</w:t>
      </w:r>
    </w:p>
    <w:p w14:paraId="7600D9A3" w14:textId="21DAE85B" w:rsidR="00677815" w:rsidRPr="007B6FF2" w:rsidRDefault="00677815" w:rsidP="00677815"/>
    <w:p w14:paraId="6610B7C8" w14:textId="1B5500AA" w:rsidR="007B6FF2" w:rsidRDefault="007B6FF2" w:rsidP="007B6FF2">
      <w:pPr>
        <w:jc w:val="center"/>
        <w:rPr>
          <w:b/>
        </w:rPr>
      </w:pPr>
      <w:r w:rsidRPr="007B6FF2">
        <w:t xml:space="preserve">Flexible </w:t>
      </w:r>
      <w:r w:rsidR="0084075D">
        <w:t>0</w:t>
      </w:r>
      <w:r w:rsidR="009D7A0B">
        <w:t>.</w:t>
      </w:r>
      <w:r w:rsidRPr="007B6FF2">
        <w:t xml:space="preserve">047 </w:t>
      </w:r>
      <w:r w:rsidR="0084075D">
        <w:t>l</w:t>
      </w:r>
      <w:r w:rsidRPr="007B6FF2">
        <w:t>ow</w:t>
      </w:r>
      <w:r>
        <w:t>-</w:t>
      </w:r>
      <w:r w:rsidR="0084075D">
        <w:t>l</w:t>
      </w:r>
      <w:r w:rsidR="0084075D" w:rsidRPr="007B6FF2">
        <w:t xml:space="preserve">oss </w:t>
      </w:r>
      <w:r w:rsidRPr="007B6FF2">
        <w:t>cable assembly to 6</w:t>
      </w:r>
      <w:r>
        <w:t>7</w:t>
      </w:r>
      <w:r w:rsidR="009D7A0B">
        <w:t xml:space="preserve"> </w:t>
      </w:r>
      <w:r w:rsidRPr="007B6FF2">
        <w:t>G</w:t>
      </w:r>
      <w:r w:rsidR="009D7A0B">
        <w:t>H</w:t>
      </w:r>
      <w:r w:rsidRPr="007B6FF2">
        <w:t>z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4431575C" w14:textId="4DD69A42" w:rsidR="0084515C" w:rsidRDefault="00677815" w:rsidP="00D60DE7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84515C">
        <w:rPr>
          <w:color w:val="000000" w:themeColor="text1"/>
        </w:rPr>
        <w:t xml:space="preserve">Samtec announces </w:t>
      </w:r>
      <w:r w:rsidR="00D60DE7">
        <w:t xml:space="preserve">a new </w:t>
      </w:r>
      <w:r w:rsidR="007B6FF2">
        <w:t>flexible low-loss</w:t>
      </w:r>
      <w:r w:rsidR="00D60DE7">
        <w:t xml:space="preserve"> cable assembly with </w:t>
      </w:r>
      <w:r w:rsidR="007B6FF2">
        <w:t>performance up to 67</w:t>
      </w:r>
      <w:r w:rsidR="009D7A0B">
        <w:t xml:space="preserve"> </w:t>
      </w:r>
      <w:r w:rsidR="007B6FF2">
        <w:t>GHz. The RF047-A cable assembly</w:t>
      </w:r>
      <w:r w:rsidR="009D7A0B">
        <w:t>,</w:t>
      </w:r>
      <w:r w:rsidR="007B6FF2">
        <w:t xml:space="preserve"> using 1.85</w:t>
      </w:r>
      <w:r w:rsidR="009D7A0B">
        <w:t xml:space="preserve"> </w:t>
      </w:r>
      <w:r w:rsidR="007B6FF2">
        <w:t xml:space="preserve">mm </w:t>
      </w:r>
      <w:r w:rsidR="009D7A0B">
        <w:t>m</w:t>
      </w:r>
      <w:r w:rsidR="007B6FF2">
        <w:t xml:space="preserve">ale and </w:t>
      </w:r>
      <w:r w:rsidR="009D7A0B">
        <w:t>f</w:t>
      </w:r>
      <w:r w:rsidR="007B6FF2">
        <w:t>emale connectors</w:t>
      </w:r>
      <w:r w:rsidR="009D7A0B">
        <w:t>,</w:t>
      </w:r>
      <w:r w:rsidR="007B6FF2">
        <w:t xml:space="preserve"> </w:t>
      </w:r>
      <w:r w:rsidR="00442DC7">
        <w:t>operate</w:t>
      </w:r>
      <w:r w:rsidR="009D7A0B">
        <w:t>s</w:t>
      </w:r>
      <w:r w:rsidR="00442DC7">
        <w:t xml:space="preserve"> to 67</w:t>
      </w:r>
      <w:r w:rsidR="009D7A0B">
        <w:t xml:space="preserve"> </w:t>
      </w:r>
      <w:r w:rsidR="00442DC7">
        <w:t xml:space="preserve">GHz with a maximum VSWR of 1.4:1 or better. </w:t>
      </w:r>
      <w:r w:rsidR="006F6139">
        <w:t>The connectors are solder clamp designs with fully captivated center contacts.</w:t>
      </w:r>
      <w:r w:rsidR="0084075D">
        <w:t xml:space="preserve"> </w:t>
      </w:r>
      <w:r w:rsidR="006F6139">
        <w:t>The body components are passivated stainless steel with gold plated brass solder ferrule and beryllium copper contact. Other connector options offered include male and female 2.92</w:t>
      </w:r>
      <w:r w:rsidR="009D7A0B">
        <w:t xml:space="preserve"> </w:t>
      </w:r>
      <w:r w:rsidR="006F6139">
        <w:t>mm series</w:t>
      </w:r>
      <w:r w:rsidR="009D7A0B">
        <w:t>,</w:t>
      </w:r>
      <w:r w:rsidR="006F6139">
        <w:t xml:space="preserve"> as well as male and female SMPM series. Custom connector options are also available. These high-performance assemblies are ideal for </w:t>
      </w:r>
      <w:r w:rsidR="0084075D">
        <w:t xml:space="preserve">space-limited </w:t>
      </w:r>
      <w:r w:rsidR="006F6139">
        <w:t xml:space="preserve">applications requiring high flexibility. </w:t>
      </w:r>
    </w:p>
    <w:p w14:paraId="00E2BE56" w14:textId="15AC959A" w:rsidR="00D8076F" w:rsidRDefault="00D8076F" w:rsidP="0084515C">
      <w:pPr>
        <w:rPr>
          <w:color w:val="000000" w:themeColor="text1"/>
        </w:rPr>
      </w:pPr>
    </w:p>
    <w:p w14:paraId="6FDAF687" w14:textId="3EBE51B4" w:rsidR="00677815" w:rsidRPr="003A2BA2" w:rsidRDefault="00677815" w:rsidP="00677815">
      <w:pPr>
        <w:rPr>
          <w:rStyle w:val="Hyperlink"/>
        </w:rPr>
      </w:pPr>
      <w:r>
        <w:t xml:space="preserve">For more information, </w:t>
      </w:r>
      <w:r w:rsidRPr="00D8076F">
        <w:t xml:space="preserve">please visit </w:t>
      </w:r>
      <w:hyperlink r:id="rId5" w:history="1">
        <w:r w:rsidR="00915C7D" w:rsidRPr="00915C7D">
          <w:rPr>
            <w:rStyle w:val="Hyperlink"/>
          </w:rPr>
          <w:t>www.samtec.com/products/rf047-a</w:t>
        </w:r>
      </w:hyperlink>
      <w:r w:rsidR="007B6FF2" w:rsidRPr="003A2BA2">
        <w:rPr>
          <w:rStyle w:val="Hyperlink"/>
        </w:rPr>
        <w:t xml:space="preserve">    </w:t>
      </w:r>
    </w:p>
    <w:p w14:paraId="5F127268" w14:textId="77777777" w:rsidR="00D60DE7" w:rsidRPr="00F84466" w:rsidRDefault="00D60DE7" w:rsidP="00677815"/>
    <w:p w14:paraId="64B6CE35" w14:textId="724EA1AE" w:rsidR="00677815" w:rsidRDefault="00D60DE7" w:rsidP="00677815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39330E9E" w14:textId="77777777" w:rsidR="00677815" w:rsidRPr="00365A30" w:rsidRDefault="00677815" w:rsidP="00677815">
      <w:pPr>
        <w:spacing w:before="100" w:beforeAutospacing="1" w:after="100" w:afterAutospacing="1"/>
        <w:outlineLvl w:val="0"/>
        <w:rPr>
          <w:b/>
        </w:rPr>
      </w:pPr>
      <w:r w:rsidRPr="00365A30">
        <w:rPr>
          <w:b/>
        </w:rPr>
        <w:t xml:space="preserve">About Samtec, Inc. </w:t>
      </w:r>
    </w:p>
    <w:p w14:paraId="76C4A52D" w14:textId="69E3D4EF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Fonts w:cs="Arial"/>
          <w:shd w:val="clear" w:color="auto" w:fill="FFFFFF"/>
        </w:rPr>
        <w:t xml:space="preserve">Founded in 1976, Samtec is a privately held, </w:t>
      </w:r>
      <w:r w:rsidRPr="00A759C4">
        <w:rPr>
          <w:rFonts w:cs="Arial"/>
          <w:shd w:val="clear" w:color="auto" w:fill="FFFFFF"/>
        </w:rPr>
        <w:t>$</w:t>
      </w:r>
      <w:r w:rsidR="00F84466" w:rsidRPr="00A759C4">
        <w:rPr>
          <w:rFonts w:cs="Arial"/>
          <w:shd w:val="clear" w:color="auto" w:fill="FFFFFF"/>
        </w:rPr>
        <w:t>822</w:t>
      </w:r>
      <w:r w:rsidRPr="00A759C4">
        <w:rPr>
          <w:rFonts w:cs="Arial"/>
          <w:shd w:val="clear" w:color="auto" w:fill="FFFFFF"/>
        </w:rPr>
        <w:t xml:space="preserve">MM global manufacturer of a broad line of electronic interconnect solutions, including High-Speed Board-to-Board, High-Speed Cables, Mid-Board and Panel Optics, </w:t>
      </w:r>
      <w:r w:rsidR="0066500A" w:rsidRPr="00A759C4">
        <w:rPr>
          <w:rFonts w:cs="Arial"/>
          <w:shd w:val="clear" w:color="auto" w:fill="FFFFFF"/>
        </w:rPr>
        <w:t xml:space="preserve">Precision RF, </w:t>
      </w:r>
      <w:r w:rsidRPr="00A759C4">
        <w:rPr>
          <w:rFonts w:cs="Arial"/>
          <w:shd w:val="clear" w:color="auto" w:fill="FFFFFF"/>
        </w:rPr>
        <w:t xml:space="preserve">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</w:t>
      </w:r>
      <w:r w:rsidR="00B644EA" w:rsidRPr="00A759C4">
        <w:rPr>
          <w:rFonts w:cs="Arial"/>
          <w:shd w:val="clear" w:color="auto" w:fill="FFFFFF"/>
        </w:rPr>
        <w:t>40+</w:t>
      </w:r>
      <w:r w:rsidRPr="00A759C4">
        <w:rPr>
          <w:rFonts w:cs="Arial"/>
          <w:shd w:val="clear" w:color="auto" w:fill="FFFFFF"/>
        </w:rPr>
        <w:t xml:space="preserve"> </w:t>
      </w:r>
      <w:r w:rsidR="002432A5" w:rsidRPr="00A759C4">
        <w:rPr>
          <w:rFonts w:cs="Arial"/>
          <w:shd w:val="clear" w:color="auto" w:fill="FFFFFF"/>
        </w:rPr>
        <w:t xml:space="preserve">international </w:t>
      </w:r>
      <w:r w:rsidRPr="00A759C4">
        <w:rPr>
          <w:rFonts w:cs="Arial"/>
          <w:shd w:val="clear" w:color="auto" w:fill="FFFFFF"/>
        </w:rPr>
        <w:t xml:space="preserve">locations </w:t>
      </w:r>
      <w:r w:rsidR="002432A5" w:rsidRPr="00A759C4">
        <w:rPr>
          <w:rFonts w:cs="Arial"/>
          <w:shd w:val="clear" w:color="auto" w:fill="FFFFFF"/>
        </w:rPr>
        <w:t>and products sold in more than 125</w:t>
      </w:r>
      <w:r w:rsidRPr="00A759C4">
        <w:rPr>
          <w:rFonts w:cs="Arial"/>
          <w:shd w:val="clear" w:color="auto" w:fill="FFFFFF"/>
        </w:rPr>
        <w:t xml:space="preserve"> different countries,</w:t>
      </w:r>
      <w:r w:rsidRPr="00BD1D7C">
        <w:rPr>
          <w:rFonts w:cs="Arial"/>
          <w:shd w:val="clear" w:color="auto" w:fill="FFFFFF"/>
        </w:rPr>
        <w:t xml:space="preserve"> Samtec’s global presence enables its unmatched customer service. For more information, please visit</w:t>
      </w:r>
      <w:r w:rsidRPr="00BD1D7C">
        <w:rPr>
          <w:rStyle w:val="apple-converted-space"/>
          <w:rFonts w:cs="Arial"/>
          <w:shd w:val="clear" w:color="auto" w:fill="FFFFFF"/>
        </w:rPr>
        <w:t> </w:t>
      </w:r>
      <w:hyperlink r:id="rId6" w:history="1">
        <w:r w:rsidRPr="00BD1D7C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 w:rsidRPr="00365A30">
        <w:rPr>
          <w:b/>
        </w:rPr>
        <w:t>Phone: 1-800-SAMTEC-9 (800-726-832</w:t>
      </w:r>
      <w:r w:rsidR="00F61ECD">
        <w:rPr>
          <w:b/>
        </w:rPr>
        <w:t>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841A5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C7898"/>
    <w:rsid w:val="002D2DC8"/>
    <w:rsid w:val="00332D15"/>
    <w:rsid w:val="00386508"/>
    <w:rsid w:val="003A2BA2"/>
    <w:rsid w:val="00442DC7"/>
    <w:rsid w:val="004661F5"/>
    <w:rsid w:val="00475683"/>
    <w:rsid w:val="00537C75"/>
    <w:rsid w:val="00575000"/>
    <w:rsid w:val="00595485"/>
    <w:rsid w:val="005A6262"/>
    <w:rsid w:val="00652EEB"/>
    <w:rsid w:val="0066500A"/>
    <w:rsid w:val="00677815"/>
    <w:rsid w:val="006F6139"/>
    <w:rsid w:val="007B6E47"/>
    <w:rsid w:val="007B6FF2"/>
    <w:rsid w:val="00822B82"/>
    <w:rsid w:val="0084075D"/>
    <w:rsid w:val="00842269"/>
    <w:rsid w:val="0084515C"/>
    <w:rsid w:val="008C6A3A"/>
    <w:rsid w:val="008D310C"/>
    <w:rsid w:val="00915C7D"/>
    <w:rsid w:val="00922DC4"/>
    <w:rsid w:val="00934C30"/>
    <w:rsid w:val="009965C4"/>
    <w:rsid w:val="009A5AF3"/>
    <w:rsid w:val="009B540C"/>
    <w:rsid w:val="009D7A0B"/>
    <w:rsid w:val="00A021EC"/>
    <w:rsid w:val="00A025D6"/>
    <w:rsid w:val="00A072C5"/>
    <w:rsid w:val="00A134B7"/>
    <w:rsid w:val="00A157BA"/>
    <w:rsid w:val="00A759C4"/>
    <w:rsid w:val="00B13D04"/>
    <w:rsid w:val="00B644EA"/>
    <w:rsid w:val="00B769FA"/>
    <w:rsid w:val="00B9491B"/>
    <w:rsid w:val="00BA6404"/>
    <w:rsid w:val="00BB0FC5"/>
    <w:rsid w:val="00BB3403"/>
    <w:rsid w:val="00BC57DF"/>
    <w:rsid w:val="00BD0FD0"/>
    <w:rsid w:val="00BD1D7C"/>
    <w:rsid w:val="00CB5798"/>
    <w:rsid w:val="00CD0039"/>
    <w:rsid w:val="00CE3CB7"/>
    <w:rsid w:val="00D60DE7"/>
    <w:rsid w:val="00D8076F"/>
    <w:rsid w:val="00D81AA1"/>
    <w:rsid w:val="00E33DC2"/>
    <w:rsid w:val="00E451C5"/>
    <w:rsid w:val="00EE1773"/>
    <w:rsid w:val="00F35198"/>
    <w:rsid w:val="00F50FCA"/>
    <w:rsid w:val="00F51BF7"/>
    <w:rsid w:val="00F61ECD"/>
    <w:rsid w:val="00F678D9"/>
    <w:rsid w:val="00F811F1"/>
    <w:rsid w:val="00F84466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products/rf047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Paul Eident</cp:lastModifiedBy>
  <cp:revision>4</cp:revision>
  <cp:lastPrinted>2019-01-22T18:17:00Z</cp:lastPrinted>
  <dcterms:created xsi:type="dcterms:W3CDTF">2020-04-17T21:30:00Z</dcterms:created>
  <dcterms:modified xsi:type="dcterms:W3CDTF">2020-04-20T14:47:00Z</dcterms:modified>
</cp:coreProperties>
</file>